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4344F" w14:textId="77777777" w:rsidR="004D3D1F" w:rsidRDefault="004D3D1F" w:rsidP="004D3D1F">
      <w:r>
        <w:rPr>
          <w:noProof/>
        </w:rPr>
        <w:drawing>
          <wp:inline distT="0" distB="0" distL="0" distR="0" wp14:anchorId="0C60B914" wp14:editId="19F4F57F">
            <wp:extent cx="5618522" cy="316041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22" cy="316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A0F9" w14:textId="77777777" w:rsidR="004D3D1F" w:rsidRDefault="004D3D1F" w:rsidP="004D3D1F"/>
    <w:p w14:paraId="1CD47404" w14:textId="121FC01E" w:rsidR="00AE1AFB" w:rsidRPr="00C86D3F" w:rsidRDefault="002714EA" w:rsidP="002714EA">
      <w:pPr>
        <w:rPr>
          <w:lang w:val="en"/>
        </w:rPr>
      </w:pPr>
      <w:r w:rsidRPr="002714EA">
        <w:rPr>
          <w:lang w:val="en"/>
        </w:rPr>
        <w:t>Florida is the nation’s salad bowl during the winter months.</w:t>
      </w:r>
      <w:r>
        <w:rPr>
          <w:lang w:val="en"/>
        </w:rPr>
        <w:t xml:space="preserve"> </w:t>
      </w:r>
      <w:r w:rsidRPr="002714EA">
        <w:rPr>
          <w:lang w:val="en"/>
        </w:rPr>
        <w:t>Our Florida farmers work hard feed the families that depend on us during the colder season.</w:t>
      </w:r>
    </w:p>
    <w:sectPr w:rsidR="00AE1AFB" w:rsidRPr="00C86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1F"/>
    <w:rsid w:val="001C2446"/>
    <w:rsid w:val="002714EA"/>
    <w:rsid w:val="004D3D1F"/>
    <w:rsid w:val="00C8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244513"/>
  <w15:chartTrackingRefBased/>
  <w15:docId w15:val="{259BEA94-896F-9744-BB56-D67DF1E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D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Rowe</dc:creator>
  <cp:keywords/>
  <dc:description/>
  <cp:lastModifiedBy>Julie Fazekas</cp:lastModifiedBy>
  <cp:revision>2</cp:revision>
  <dcterms:created xsi:type="dcterms:W3CDTF">2021-06-08T17:48:00Z</dcterms:created>
  <dcterms:modified xsi:type="dcterms:W3CDTF">2021-06-08T17:48:00Z</dcterms:modified>
</cp:coreProperties>
</file>